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7D" w:rsidRDefault="0066567D" w:rsidP="0066567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 2.1</w:t>
      </w:r>
    </w:p>
    <w:p w:rsidR="0066567D" w:rsidRDefault="0066567D" w:rsidP="0066567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Минэнерго России</w:t>
      </w:r>
    </w:p>
    <w:p w:rsidR="0066567D" w:rsidRDefault="0066567D" w:rsidP="0066567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«24» марта 2010 года № 114</w:t>
      </w:r>
    </w:p>
    <w:p w:rsidR="0066567D" w:rsidRDefault="0066567D" w:rsidP="006656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535D4" w:rsidRPr="0066567D" w:rsidRDefault="002535D4" w:rsidP="0066567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6567D" w:rsidRPr="0066567D" w:rsidRDefault="0066567D" w:rsidP="0066567D">
      <w:pPr>
        <w:tabs>
          <w:tab w:val="left" w:pos="7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6567D">
        <w:rPr>
          <w:rFonts w:ascii="Times New Roman" w:hAnsi="Times New Roman" w:cs="Times New Roman"/>
          <w:sz w:val="24"/>
          <w:szCs w:val="24"/>
        </w:rPr>
        <w:t>Утверждаю</w:t>
      </w:r>
      <w:proofErr w:type="gramStart"/>
      <w:r w:rsidRPr="00665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  <w:proofErr w:type="spellEnd"/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D76">
        <w:rPr>
          <w:rFonts w:ascii="Times New Roman" w:hAnsi="Times New Roman" w:cs="Times New Roman"/>
          <w:sz w:val="24"/>
          <w:szCs w:val="24"/>
        </w:rPr>
        <w:t xml:space="preserve">Министр энергетики и тарифной     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D76">
        <w:rPr>
          <w:rFonts w:ascii="Times New Roman" w:hAnsi="Times New Roman" w:cs="Times New Roman"/>
          <w:sz w:val="24"/>
          <w:szCs w:val="24"/>
        </w:rPr>
        <w:t xml:space="preserve">политики РМ                   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97D76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F97D76"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 w:rsidRPr="00F97D76">
        <w:rPr>
          <w:rFonts w:ascii="Times New Roman" w:hAnsi="Times New Roman" w:cs="Times New Roman"/>
          <w:sz w:val="24"/>
          <w:szCs w:val="24"/>
        </w:rPr>
        <w:t>»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D76">
        <w:rPr>
          <w:rFonts w:ascii="Times New Roman" w:hAnsi="Times New Roman" w:cs="Times New Roman"/>
          <w:sz w:val="24"/>
          <w:szCs w:val="24"/>
        </w:rPr>
        <w:t xml:space="preserve">______________А.В. Рязанов                            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____________А.Б. Сурдин</w:t>
      </w:r>
    </w:p>
    <w:p w:rsidR="0066567D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D76">
        <w:rPr>
          <w:rFonts w:ascii="Times New Roman" w:hAnsi="Times New Roman" w:cs="Times New Roman"/>
          <w:sz w:val="24"/>
          <w:szCs w:val="24"/>
        </w:rPr>
        <w:t xml:space="preserve">«____»_____________201__ г.                            </w:t>
      </w:r>
      <w:r w:rsidR="00F97D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«___»_____________201__г.</w:t>
      </w: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Default="00F97D76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КРАТКОЕ ОПИСАНИЕ ИНВЕСТИЦИОННОЙ ПРОГРАММЫ</w:t>
      </w:r>
    </w:p>
    <w:p w:rsidR="0066567D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D76">
        <w:rPr>
          <w:rFonts w:ascii="Times New Roman" w:hAnsi="Times New Roman" w:cs="Times New Roman"/>
          <w:b/>
          <w:sz w:val="24"/>
          <w:szCs w:val="24"/>
        </w:rPr>
        <w:t>Общество с ограниченной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ответственностью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F97D76" w:rsidP="00F97D7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инвестиционной программы</w:t>
      </w:r>
    </w:p>
    <w:p w:rsid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BC7356" w:rsidRDefault="00BC735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Настоящая инвестиционная программа разра</w:t>
      </w:r>
      <w:r w:rsidR="000478B6">
        <w:rPr>
          <w:rFonts w:ascii="Times New Roman" w:hAnsi="Times New Roman" w:cs="Times New Roman"/>
          <w:sz w:val="24"/>
          <w:szCs w:val="24"/>
        </w:rPr>
        <w:t xml:space="preserve">ботана на период 2015-2019 </w:t>
      </w:r>
      <w:proofErr w:type="spellStart"/>
      <w:r w:rsidR="000478B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78B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Основными целями программы являются восстановление основных фондов для улучшения технических характеристик объектов элек</w:t>
      </w:r>
      <w:r w:rsidR="00F13E57">
        <w:rPr>
          <w:rFonts w:ascii="Times New Roman" w:hAnsi="Times New Roman" w:cs="Times New Roman"/>
          <w:sz w:val="24"/>
          <w:szCs w:val="24"/>
        </w:rPr>
        <w:t xml:space="preserve">тросетевого хозяйства, поддержание и повышение </w:t>
      </w:r>
      <w:r>
        <w:rPr>
          <w:rFonts w:ascii="Times New Roman" w:hAnsi="Times New Roman" w:cs="Times New Roman"/>
          <w:sz w:val="24"/>
          <w:szCs w:val="24"/>
        </w:rPr>
        <w:t xml:space="preserve"> надежности и качества электроснабжения, снижение потерь электрической энергии при ее транспортировке</w:t>
      </w:r>
      <w:r w:rsidR="00F13E57">
        <w:rPr>
          <w:rFonts w:ascii="Times New Roman" w:hAnsi="Times New Roman" w:cs="Times New Roman"/>
          <w:sz w:val="24"/>
          <w:szCs w:val="24"/>
        </w:rPr>
        <w:t>, снижение дефицита мощности</w:t>
      </w:r>
      <w:r w:rsidR="00655B5B">
        <w:rPr>
          <w:rFonts w:ascii="Times New Roman" w:hAnsi="Times New Roman" w:cs="Times New Roman"/>
          <w:sz w:val="24"/>
          <w:szCs w:val="24"/>
        </w:rPr>
        <w:t>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программе определены финансовые потребности, необходимые для реализации мероприятий, сроки их реализации, объемы вводимых мощностей.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запланирована в размере </w:t>
      </w:r>
      <w:r w:rsidR="00303CA7">
        <w:rPr>
          <w:rFonts w:ascii="Times New Roman" w:hAnsi="Times New Roman" w:cs="Times New Roman"/>
          <w:sz w:val="24"/>
          <w:szCs w:val="24"/>
        </w:rPr>
        <w:t>22,955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млн. рублей. Основными направлениями программы являются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реконс</w:t>
      </w:r>
      <w:r w:rsidR="000A1AA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рукция и техническое перевооружение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электросетевого хо</w:t>
      </w:r>
      <w:r w:rsidR="000A1AA6">
        <w:rPr>
          <w:rFonts w:ascii="Times New Roman" w:hAnsi="Times New Roman" w:cs="Times New Roman"/>
          <w:sz w:val="24"/>
          <w:szCs w:val="24"/>
        </w:rPr>
        <w:t>зяйства; оснащение спецтехникой;</w:t>
      </w:r>
      <w:r>
        <w:rPr>
          <w:rFonts w:ascii="Times New Roman" w:hAnsi="Times New Roman" w:cs="Times New Roman"/>
          <w:sz w:val="24"/>
          <w:szCs w:val="24"/>
        </w:rPr>
        <w:t xml:space="preserve"> новое строительство электросетевых объектов.</w:t>
      </w:r>
    </w:p>
    <w:p w:rsidR="00655B5B" w:rsidRDefault="00655B5B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Большая часть инвестиций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будет направлена на реконструкцию электросетей и оборудования</w:t>
      </w:r>
      <w:r w:rsidR="006E4C42">
        <w:rPr>
          <w:rFonts w:ascii="Times New Roman" w:hAnsi="Times New Roman" w:cs="Times New Roman"/>
          <w:sz w:val="24"/>
          <w:szCs w:val="24"/>
        </w:rPr>
        <w:t xml:space="preserve">. Программой </w:t>
      </w:r>
      <w:r w:rsidR="00303CA7">
        <w:rPr>
          <w:rFonts w:ascii="Times New Roman" w:hAnsi="Times New Roman" w:cs="Times New Roman"/>
          <w:sz w:val="24"/>
          <w:szCs w:val="24"/>
        </w:rPr>
        <w:t>предусмотрена реконструкция 13,6</w:t>
      </w:r>
      <w:r w:rsidR="006E4C42">
        <w:rPr>
          <w:rFonts w:ascii="Times New Roman" w:hAnsi="Times New Roman" w:cs="Times New Roman"/>
          <w:sz w:val="24"/>
          <w:szCs w:val="24"/>
        </w:rPr>
        <w:t xml:space="preserve"> км воздушных линий электропередач с заменой опор на железобетон</w:t>
      </w:r>
      <w:r w:rsidR="00F358A5">
        <w:rPr>
          <w:rFonts w:ascii="Times New Roman" w:hAnsi="Times New Roman" w:cs="Times New Roman"/>
          <w:sz w:val="24"/>
          <w:szCs w:val="24"/>
        </w:rPr>
        <w:t>ные и подвеской</w:t>
      </w:r>
      <w:r w:rsidR="00303CA7">
        <w:rPr>
          <w:rFonts w:ascii="Times New Roman" w:hAnsi="Times New Roman" w:cs="Times New Roman"/>
          <w:sz w:val="24"/>
          <w:szCs w:val="24"/>
        </w:rPr>
        <w:t xml:space="preserve"> провода и реконструкция ТП-63 </w:t>
      </w:r>
      <w:proofErr w:type="spellStart"/>
      <w:r w:rsidR="00303CA7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6E4C42">
        <w:rPr>
          <w:rFonts w:ascii="Times New Roman" w:hAnsi="Times New Roman" w:cs="Times New Roman"/>
          <w:sz w:val="24"/>
          <w:szCs w:val="24"/>
        </w:rPr>
        <w:t xml:space="preserve">10/0,4 </w:t>
      </w:r>
      <w:proofErr w:type="spellStart"/>
      <w:r w:rsidR="006E4C4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E4C42">
        <w:rPr>
          <w:rFonts w:ascii="Times New Roman" w:hAnsi="Times New Roman" w:cs="Times New Roman"/>
          <w:sz w:val="24"/>
          <w:szCs w:val="24"/>
        </w:rPr>
        <w:t xml:space="preserve"> с увеличением пропускной мощности.</w:t>
      </w:r>
      <w:r w:rsidR="00303CA7">
        <w:rPr>
          <w:rFonts w:ascii="Times New Roman" w:hAnsi="Times New Roman" w:cs="Times New Roman"/>
          <w:sz w:val="24"/>
          <w:szCs w:val="24"/>
        </w:rPr>
        <w:t xml:space="preserve"> На эти цели программой предусмотрено 15,047 млн. рублей.</w:t>
      </w:r>
      <w:r w:rsidR="006E4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C42" w:rsidRDefault="006E4C42" w:rsidP="00303C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эффективной работы намеченных проектов, а также надлежащей эксплуатации электросетевых объектов организации планируется приобретение спецтехники на сумму </w:t>
      </w:r>
      <w:r w:rsidR="00303CA7">
        <w:rPr>
          <w:rFonts w:ascii="Times New Roman" w:hAnsi="Times New Roman" w:cs="Times New Roman"/>
          <w:sz w:val="24"/>
          <w:szCs w:val="24"/>
        </w:rPr>
        <w:t xml:space="preserve">5,280 </w:t>
      </w:r>
      <w:r w:rsidR="00F358A5">
        <w:rPr>
          <w:rFonts w:ascii="Times New Roman" w:hAnsi="Times New Roman" w:cs="Times New Roman"/>
          <w:sz w:val="24"/>
          <w:szCs w:val="24"/>
        </w:rPr>
        <w:t xml:space="preserve"> млн.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8A5" w:rsidRDefault="00F358A5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42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Реализация пр</w:t>
      </w:r>
      <w:r w:rsidR="006E37DC">
        <w:rPr>
          <w:rFonts w:ascii="Times New Roman" w:hAnsi="Times New Roman" w:cs="Times New Roman"/>
          <w:sz w:val="24"/>
          <w:szCs w:val="24"/>
        </w:rPr>
        <w:t>оектов нового строительства позволит увеличить п</w:t>
      </w:r>
      <w:r w:rsidR="000A1AA6">
        <w:rPr>
          <w:rFonts w:ascii="Times New Roman" w:hAnsi="Times New Roman" w:cs="Times New Roman"/>
          <w:sz w:val="24"/>
          <w:szCs w:val="24"/>
        </w:rPr>
        <w:t>ропускную способность электросе</w:t>
      </w:r>
      <w:r w:rsidR="006E37DC">
        <w:rPr>
          <w:rFonts w:ascii="Times New Roman" w:hAnsi="Times New Roman" w:cs="Times New Roman"/>
          <w:sz w:val="24"/>
          <w:szCs w:val="24"/>
        </w:rPr>
        <w:t xml:space="preserve">тевых объектов, создать резерв мощностей для технологического присоединения </w:t>
      </w:r>
      <w:proofErr w:type="spellStart"/>
      <w:r w:rsidR="006E37D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6E37DC">
        <w:rPr>
          <w:rFonts w:ascii="Times New Roman" w:hAnsi="Times New Roman" w:cs="Times New Roman"/>
          <w:sz w:val="24"/>
          <w:szCs w:val="24"/>
        </w:rPr>
        <w:t xml:space="preserve"> устройств, а также перераспределить существующ</w:t>
      </w:r>
      <w:r w:rsidR="00955B3E">
        <w:rPr>
          <w:rFonts w:ascii="Times New Roman" w:hAnsi="Times New Roman" w:cs="Times New Roman"/>
          <w:sz w:val="24"/>
          <w:szCs w:val="24"/>
        </w:rPr>
        <w:t>ие нагрузки электрических сетей, тем самым улучшить качество поставляемой электрической энергии.</w:t>
      </w:r>
      <w:r w:rsidR="00303CA7">
        <w:rPr>
          <w:rFonts w:ascii="Times New Roman" w:hAnsi="Times New Roman" w:cs="Times New Roman"/>
          <w:sz w:val="24"/>
          <w:szCs w:val="24"/>
        </w:rPr>
        <w:t xml:space="preserve"> </w:t>
      </w:r>
      <w:r w:rsidR="000915EA">
        <w:rPr>
          <w:rFonts w:ascii="Times New Roman" w:hAnsi="Times New Roman" w:cs="Times New Roman"/>
          <w:sz w:val="24"/>
          <w:szCs w:val="24"/>
        </w:rPr>
        <w:t>На эти цели проектом предусмотрено 2,628 млн. рублей.</w:t>
      </w:r>
    </w:p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Для инвестиционной про</w:t>
      </w:r>
      <w:r w:rsidR="004105E2">
        <w:rPr>
          <w:rFonts w:ascii="Times New Roman" w:hAnsi="Times New Roman" w:cs="Times New Roman"/>
          <w:sz w:val="24"/>
          <w:szCs w:val="24"/>
        </w:rPr>
        <w:t xml:space="preserve">граммы на период 2015-2019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испо</w:t>
      </w:r>
      <w:r w:rsidR="00303CA7">
        <w:rPr>
          <w:rFonts w:ascii="Times New Roman" w:hAnsi="Times New Roman" w:cs="Times New Roman"/>
          <w:sz w:val="24"/>
          <w:szCs w:val="24"/>
        </w:rPr>
        <w:t>льзовать средства в сумме 22,955</w:t>
      </w:r>
      <w:r>
        <w:rPr>
          <w:rFonts w:ascii="Times New Roman" w:hAnsi="Times New Roman" w:cs="Times New Roman"/>
          <w:sz w:val="24"/>
          <w:szCs w:val="24"/>
        </w:rPr>
        <w:t xml:space="preserve"> млн. рублей, в том числе по годам: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15AE" w:rsidRDefault="00CF15AE" w:rsidP="00CF15AE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C42694" w:rsidTr="000D45B0">
        <w:trPr>
          <w:trHeight w:val="459"/>
        </w:trPr>
        <w:tc>
          <w:tcPr>
            <w:tcW w:w="2725" w:type="dxa"/>
          </w:tcPr>
          <w:p w:rsidR="00C42694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C42694" w:rsidRPr="000D45B0" w:rsidRDefault="00C42694" w:rsidP="002535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303CA7" w:rsidTr="000D45B0">
        <w:tc>
          <w:tcPr>
            <w:tcW w:w="2725" w:type="dxa"/>
          </w:tcPr>
          <w:p w:rsidR="00303CA7" w:rsidRDefault="00303CA7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:rsidR="00303CA7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303CA7" w:rsidRDefault="00303CA7" w:rsidP="00303CA7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303CA7" w:rsidRDefault="00303CA7" w:rsidP="00303CA7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303CA7" w:rsidRDefault="00303CA7" w:rsidP="00303CA7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303CA7" w:rsidRDefault="00303CA7" w:rsidP="00303CA7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240" w:type="dxa"/>
          </w:tcPr>
          <w:p w:rsidR="00303CA7" w:rsidRDefault="00303CA7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22,955</w:t>
            </w:r>
          </w:p>
        </w:tc>
      </w:tr>
      <w:tr w:rsidR="00303CA7" w:rsidTr="000D45B0">
        <w:tc>
          <w:tcPr>
            <w:tcW w:w="2725" w:type="dxa"/>
          </w:tcPr>
          <w:p w:rsidR="00303CA7" w:rsidRDefault="00303CA7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 отчетного года</w:t>
            </w:r>
          </w:p>
        </w:tc>
        <w:tc>
          <w:tcPr>
            <w:tcW w:w="992" w:type="dxa"/>
          </w:tcPr>
          <w:p w:rsidR="00303CA7" w:rsidRPr="000D45B0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134" w:type="dxa"/>
          </w:tcPr>
          <w:p w:rsidR="00303CA7" w:rsidRPr="000D45B0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134" w:type="dxa"/>
          </w:tcPr>
          <w:p w:rsidR="00303CA7" w:rsidRPr="000D45B0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134" w:type="dxa"/>
          </w:tcPr>
          <w:p w:rsidR="00303CA7" w:rsidRPr="000D45B0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134" w:type="dxa"/>
          </w:tcPr>
          <w:p w:rsidR="00303CA7" w:rsidRPr="000D45B0" w:rsidRDefault="00303CA7" w:rsidP="00303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sz w:val="24"/>
                <w:szCs w:val="24"/>
              </w:rPr>
              <w:t>3,891</w:t>
            </w:r>
          </w:p>
        </w:tc>
        <w:tc>
          <w:tcPr>
            <w:tcW w:w="1240" w:type="dxa"/>
          </w:tcPr>
          <w:p w:rsidR="00303CA7" w:rsidRPr="00303CA7" w:rsidRDefault="00303CA7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19,455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банковских кредитов для осуществления капитальных вложений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2694" w:rsidTr="000D45B0"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направляемая на инвестиции</w:t>
            </w:r>
          </w:p>
        </w:tc>
        <w:tc>
          <w:tcPr>
            <w:tcW w:w="992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:rsidR="00C42694" w:rsidRDefault="00CF15AE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2694" w:rsidTr="000D45B0">
        <w:trPr>
          <w:trHeight w:val="436"/>
        </w:trPr>
        <w:tc>
          <w:tcPr>
            <w:tcW w:w="2725" w:type="dxa"/>
          </w:tcPr>
          <w:p w:rsidR="00C42694" w:rsidRDefault="00CF15AE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992" w:type="dxa"/>
          </w:tcPr>
          <w:p w:rsidR="00C42694" w:rsidRDefault="000915EA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C42694" w:rsidRDefault="000915EA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C42694" w:rsidRDefault="000915EA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C42694" w:rsidRDefault="000915EA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C42694" w:rsidRDefault="000915EA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240" w:type="dxa"/>
          </w:tcPr>
          <w:p w:rsidR="00C42694" w:rsidRDefault="00865D23" w:rsidP="00CF1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3,500</w:t>
            </w:r>
          </w:p>
        </w:tc>
      </w:tr>
    </w:tbl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F15AE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планируется ввести основных средств</w:t>
      </w:r>
      <w:r w:rsidR="000A17E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0D45B0">
        <w:rPr>
          <w:rFonts w:ascii="Times New Roman" w:hAnsi="Times New Roman" w:cs="Times New Roman"/>
          <w:sz w:val="24"/>
          <w:szCs w:val="24"/>
        </w:rPr>
        <w:t>22,955</w:t>
      </w:r>
      <w:r w:rsidR="00366C60">
        <w:rPr>
          <w:rFonts w:ascii="Times New Roman" w:hAnsi="Times New Roman" w:cs="Times New Roman"/>
          <w:sz w:val="24"/>
          <w:szCs w:val="24"/>
        </w:rPr>
        <w:t xml:space="preserve"> млн. рублей, в том числе по годам</w:t>
      </w:r>
      <w:r w:rsidR="002535D4">
        <w:rPr>
          <w:rFonts w:ascii="Times New Roman" w:hAnsi="Times New Roman" w:cs="Times New Roman"/>
          <w:sz w:val="24"/>
          <w:szCs w:val="24"/>
        </w:rPr>
        <w:t>:</w:t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725"/>
        <w:gridCol w:w="992"/>
        <w:gridCol w:w="1134"/>
        <w:gridCol w:w="1134"/>
        <w:gridCol w:w="1134"/>
        <w:gridCol w:w="1134"/>
        <w:gridCol w:w="1240"/>
      </w:tblGrid>
      <w:tr w:rsidR="002535D4" w:rsidTr="000D45B0">
        <w:trPr>
          <w:trHeight w:val="413"/>
        </w:trPr>
        <w:tc>
          <w:tcPr>
            <w:tcW w:w="2725" w:type="dxa"/>
          </w:tcPr>
          <w:p w:rsidR="000D45B0" w:rsidRPr="000D45B0" w:rsidRDefault="000D45B0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5B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2535D4" w:rsidRPr="000D45B0" w:rsidRDefault="002535D4" w:rsidP="00D75F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45B0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0D45B0" w:rsidTr="000D45B0">
        <w:tc>
          <w:tcPr>
            <w:tcW w:w="2725" w:type="dxa"/>
          </w:tcPr>
          <w:p w:rsidR="000D45B0" w:rsidRDefault="000D45B0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Финансирование, млн. руб. (с НДС)</w:t>
            </w:r>
          </w:p>
        </w:tc>
        <w:tc>
          <w:tcPr>
            <w:tcW w:w="992" w:type="dxa"/>
          </w:tcPr>
          <w:p w:rsidR="000D45B0" w:rsidRDefault="000D45B0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0D45B0" w:rsidRDefault="000D45B0" w:rsidP="006402EF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0D45B0" w:rsidRDefault="000D45B0" w:rsidP="006402EF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0D45B0" w:rsidRDefault="000D45B0" w:rsidP="006402EF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134" w:type="dxa"/>
          </w:tcPr>
          <w:p w:rsidR="000D45B0" w:rsidRDefault="000D45B0" w:rsidP="006402EF">
            <w:pPr>
              <w:jc w:val="center"/>
            </w:pPr>
            <w:r w:rsidRPr="001B3F44">
              <w:rPr>
                <w:rFonts w:ascii="Times New Roman" w:hAnsi="Times New Roman" w:cs="Times New Roman"/>
                <w:sz w:val="24"/>
                <w:szCs w:val="24"/>
              </w:rPr>
              <w:t>4,591</w:t>
            </w:r>
          </w:p>
        </w:tc>
        <w:tc>
          <w:tcPr>
            <w:tcW w:w="1240" w:type="dxa"/>
          </w:tcPr>
          <w:p w:rsidR="000D45B0" w:rsidRDefault="000D45B0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22,955</w:t>
            </w:r>
          </w:p>
        </w:tc>
      </w:tr>
      <w:tr w:rsidR="000D45B0" w:rsidTr="000D45B0">
        <w:tc>
          <w:tcPr>
            <w:tcW w:w="2725" w:type="dxa"/>
          </w:tcPr>
          <w:p w:rsidR="000D45B0" w:rsidRDefault="000D45B0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основных средств, млн. руб. (без НДС)</w:t>
            </w:r>
          </w:p>
        </w:tc>
        <w:tc>
          <w:tcPr>
            <w:tcW w:w="992" w:type="dxa"/>
          </w:tcPr>
          <w:p w:rsidR="000D45B0" w:rsidRPr="000D45B0" w:rsidRDefault="00F805C7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3,388</w:t>
            </w:r>
          </w:p>
        </w:tc>
        <w:tc>
          <w:tcPr>
            <w:tcW w:w="1134" w:type="dxa"/>
          </w:tcPr>
          <w:p w:rsidR="000D45B0" w:rsidRPr="000D45B0" w:rsidRDefault="00F805C7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2,870</w:t>
            </w:r>
          </w:p>
        </w:tc>
        <w:tc>
          <w:tcPr>
            <w:tcW w:w="1134" w:type="dxa"/>
          </w:tcPr>
          <w:p w:rsidR="000D45B0" w:rsidRPr="000D45B0" w:rsidRDefault="00F805C7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1,947</w:t>
            </w:r>
          </w:p>
        </w:tc>
        <w:tc>
          <w:tcPr>
            <w:tcW w:w="1134" w:type="dxa"/>
          </w:tcPr>
          <w:p w:rsidR="000D45B0" w:rsidRPr="000D45B0" w:rsidRDefault="00F805C7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5,781</w:t>
            </w:r>
          </w:p>
        </w:tc>
        <w:tc>
          <w:tcPr>
            <w:tcW w:w="1134" w:type="dxa"/>
          </w:tcPr>
          <w:p w:rsidR="000D45B0" w:rsidRPr="000D45B0" w:rsidRDefault="00F805C7" w:rsidP="0064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5,467</w:t>
            </w:r>
          </w:p>
        </w:tc>
        <w:tc>
          <w:tcPr>
            <w:tcW w:w="1240" w:type="dxa"/>
          </w:tcPr>
          <w:p w:rsidR="000D45B0" w:rsidRDefault="00F805C7" w:rsidP="00253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19,453</w:t>
            </w:r>
          </w:p>
          <w:p w:rsidR="00F805C7" w:rsidRDefault="00F805C7" w:rsidP="00253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2694" w:rsidRDefault="00C4269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C24D9B" w:rsidP="009148E0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BEE95E" wp14:editId="710B71FE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35D4" w:rsidRDefault="002535D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1. Динамика изменения объемов финансирования в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3E03">
        <w:rPr>
          <w:rFonts w:ascii="Times New Roman" w:hAnsi="Times New Roman" w:cs="Times New Roman"/>
          <w:sz w:val="28"/>
          <w:szCs w:val="28"/>
        </w:rPr>
        <w:t>1.  Техническое перевооружение и реконструкция</w:t>
      </w:r>
    </w:p>
    <w:p w:rsidR="00373E03" w:rsidRPr="00373E03" w:rsidRDefault="00373E03" w:rsidP="00373E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05E2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105E2">
        <w:rPr>
          <w:rFonts w:ascii="Times New Roman" w:hAnsi="Times New Roman" w:cs="Times New Roman"/>
          <w:sz w:val="24"/>
          <w:szCs w:val="24"/>
        </w:rPr>
        <w:t>Протяженность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</w:t>
      </w:r>
      <w:r w:rsidR="004105E2">
        <w:rPr>
          <w:rFonts w:ascii="Times New Roman" w:hAnsi="Times New Roman" w:cs="Times New Roman"/>
          <w:sz w:val="24"/>
          <w:szCs w:val="24"/>
        </w:rPr>
        <w:t xml:space="preserve"> линий </w:t>
      </w:r>
      <w:r w:rsidR="00373E03">
        <w:rPr>
          <w:rFonts w:ascii="Times New Roman" w:hAnsi="Times New Roman" w:cs="Times New Roman"/>
          <w:sz w:val="24"/>
          <w:szCs w:val="24"/>
        </w:rPr>
        <w:t>электропередачи составляет 13,6 км. М</w:t>
      </w:r>
      <w:r w:rsidR="004105E2">
        <w:rPr>
          <w:rFonts w:ascii="Times New Roman" w:hAnsi="Times New Roman" w:cs="Times New Roman"/>
          <w:sz w:val="24"/>
          <w:szCs w:val="24"/>
        </w:rPr>
        <w:t>ощность предполагаемых</w:t>
      </w:r>
      <w:r w:rsidR="00373E03">
        <w:rPr>
          <w:rFonts w:ascii="Times New Roman" w:hAnsi="Times New Roman" w:cs="Times New Roman"/>
          <w:sz w:val="24"/>
          <w:szCs w:val="24"/>
        </w:rPr>
        <w:t xml:space="preserve"> к реконструкции </w:t>
      </w:r>
      <w:r w:rsidR="004105E2">
        <w:rPr>
          <w:rFonts w:ascii="Times New Roman" w:hAnsi="Times New Roman" w:cs="Times New Roman"/>
          <w:sz w:val="24"/>
          <w:szCs w:val="24"/>
        </w:rPr>
        <w:t>трансформат</w:t>
      </w:r>
      <w:r w:rsidR="00373E03">
        <w:rPr>
          <w:rFonts w:ascii="Times New Roman" w:hAnsi="Times New Roman" w:cs="Times New Roman"/>
          <w:sz w:val="24"/>
          <w:szCs w:val="24"/>
        </w:rPr>
        <w:t>орных подстанций составляет 0,16</w:t>
      </w:r>
      <w:r>
        <w:rPr>
          <w:rFonts w:ascii="Times New Roman" w:hAnsi="Times New Roman" w:cs="Times New Roman"/>
          <w:sz w:val="24"/>
          <w:szCs w:val="24"/>
        </w:rPr>
        <w:t>0</w:t>
      </w:r>
      <w:r w:rsidR="00373E03">
        <w:rPr>
          <w:rFonts w:ascii="Times New Roman" w:hAnsi="Times New Roman" w:cs="Times New Roman"/>
          <w:sz w:val="24"/>
          <w:szCs w:val="24"/>
        </w:rPr>
        <w:t xml:space="preserve"> </w:t>
      </w:r>
      <w:r w:rsidR="00410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5E2">
        <w:rPr>
          <w:rFonts w:ascii="Times New Roman" w:hAnsi="Times New Roman" w:cs="Times New Roman"/>
          <w:sz w:val="24"/>
          <w:szCs w:val="24"/>
        </w:rPr>
        <w:t>МВа</w:t>
      </w:r>
      <w:proofErr w:type="spellEnd"/>
      <w:r w:rsidR="004105E2"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4803E1" w:rsidTr="00373E03">
        <w:trPr>
          <w:trHeight w:val="389"/>
        </w:trPr>
        <w:tc>
          <w:tcPr>
            <w:tcW w:w="2583" w:type="dxa"/>
          </w:tcPr>
          <w:p w:rsidR="004803E1" w:rsidRPr="00373E03" w:rsidRDefault="00373E0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4803E1" w:rsidRPr="00373E03" w:rsidRDefault="004803E1" w:rsidP="00480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4803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6" w:type="dxa"/>
          </w:tcPr>
          <w:p w:rsidR="004803E1" w:rsidRDefault="004803E1" w:rsidP="00373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E0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40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4803E1" w:rsidTr="004803E1">
        <w:tc>
          <w:tcPr>
            <w:tcW w:w="2583" w:type="dxa"/>
          </w:tcPr>
          <w:p w:rsidR="004803E1" w:rsidRDefault="004803E1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134" w:type="dxa"/>
          </w:tcPr>
          <w:p w:rsidR="004803E1" w:rsidRDefault="004803E1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4803E1" w:rsidRDefault="00373E03" w:rsidP="000A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</w:tr>
    </w:tbl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50E1" w:rsidRDefault="00E550E1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30AD" w:rsidRDefault="00373E03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52C86C" wp14:editId="42DFAFA6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2. Динамика изменения ввода </w:t>
      </w:r>
      <w:r w:rsidR="00373E03">
        <w:rPr>
          <w:rFonts w:ascii="Times New Roman" w:hAnsi="Times New Roman" w:cs="Times New Roman"/>
          <w:sz w:val="24"/>
          <w:szCs w:val="24"/>
        </w:rPr>
        <w:t xml:space="preserve">реконструируемых </w:t>
      </w:r>
      <w:r>
        <w:rPr>
          <w:rFonts w:ascii="Times New Roman" w:hAnsi="Times New Roman" w:cs="Times New Roman"/>
          <w:sz w:val="24"/>
          <w:szCs w:val="24"/>
        </w:rPr>
        <w:t>ЛЭП и трансформаторных подстанций.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B0E94" w:rsidRDefault="008B0E94" w:rsidP="008B0E9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0E94">
        <w:rPr>
          <w:rFonts w:ascii="Times New Roman" w:hAnsi="Times New Roman" w:cs="Times New Roman"/>
          <w:sz w:val="28"/>
          <w:szCs w:val="28"/>
        </w:rPr>
        <w:t>Новое строительство</w:t>
      </w:r>
    </w:p>
    <w:p w:rsidR="00EE0464" w:rsidRDefault="00EE0464" w:rsidP="00EE046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E0464" w:rsidRPr="00EE0464" w:rsidRDefault="00EE0464" w:rsidP="00EE046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Протяженность предполагаемых к строительству линий электропередачи составляет 0,5 км. Мощность предполагаемых к строительству трансформаторных подстанций составляет 0,570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в том числе по годам:</w:t>
      </w:r>
    </w:p>
    <w:p w:rsidR="008B0E94" w:rsidRPr="00EE0464" w:rsidRDefault="00EE0464" w:rsidP="00EE04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046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1172"/>
        <w:gridCol w:w="1096"/>
        <w:gridCol w:w="1134"/>
        <w:gridCol w:w="1134"/>
        <w:gridCol w:w="1134"/>
        <w:gridCol w:w="1240"/>
      </w:tblGrid>
      <w:tr w:rsidR="008B0E94" w:rsidRPr="00373E03" w:rsidTr="002B68BD">
        <w:trPr>
          <w:trHeight w:val="389"/>
        </w:trPr>
        <w:tc>
          <w:tcPr>
            <w:tcW w:w="2583" w:type="dxa"/>
          </w:tcPr>
          <w:p w:rsidR="008B0E94" w:rsidRPr="00373E03" w:rsidRDefault="008B0E94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E0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72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096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134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240" w:type="dxa"/>
          </w:tcPr>
          <w:p w:rsidR="008B0E94" w:rsidRPr="00373E03" w:rsidRDefault="008B0E94" w:rsidP="002B68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E03">
              <w:rPr>
                <w:rFonts w:ascii="Times New Roman" w:hAnsi="Times New Roman" w:cs="Times New Roman"/>
                <w:b/>
              </w:rPr>
              <w:t>2015-2019</w:t>
            </w:r>
          </w:p>
        </w:tc>
      </w:tr>
      <w:tr w:rsidR="008B0E94" w:rsidTr="00EE0464">
        <w:trPr>
          <w:trHeight w:val="574"/>
        </w:trPr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ЛЭП,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6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B0E94" w:rsidTr="002B68BD">
        <w:tc>
          <w:tcPr>
            <w:tcW w:w="2583" w:type="dxa"/>
          </w:tcPr>
          <w:p w:rsidR="008B0E94" w:rsidRDefault="008B0E94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Вводимая мощность подстанций, МВА</w:t>
            </w:r>
          </w:p>
        </w:tc>
        <w:tc>
          <w:tcPr>
            <w:tcW w:w="1172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1096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8B0E94" w:rsidRDefault="00EE0464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0,570</w:t>
            </w:r>
          </w:p>
        </w:tc>
      </w:tr>
    </w:tbl>
    <w:p w:rsidR="008B0E94" w:rsidRPr="008B0E94" w:rsidRDefault="008B0E94" w:rsidP="008B0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E94" w:rsidRPr="008B0E94" w:rsidRDefault="008B0E94" w:rsidP="008B0E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E046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0464" w:rsidRDefault="00EE0464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0464" w:rsidRDefault="00955B3E" w:rsidP="00955B3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 Динамика изменения ввода нового строительства ЛЭП и трансформаторных подстанций.</w:t>
      </w:r>
    </w:p>
    <w:p w:rsidR="00EE0464" w:rsidRDefault="00EE0464" w:rsidP="00955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 имеет следующую структуру:</w:t>
      </w:r>
    </w:p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4677"/>
        <w:gridCol w:w="2156"/>
        <w:gridCol w:w="1919"/>
      </w:tblGrid>
      <w:tr w:rsidR="00C930AD" w:rsidTr="00C930AD">
        <w:tc>
          <w:tcPr>
            <w:tcW w:w="741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4075" w:type="dxa"/>
            <w:gridSpan w:val="2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на 2015-2019 </w:t>
            </w:r>
            <w:proofErr w:type="spell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930AD" w:rsidTr="00C930AD">
        <w:tc>
          <w:tcPr>
            <w:tcW w:w="741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Финансирование, млн. руб.</w:t>
            </w:r>
          </w:p>
        </w:tc>
        <w:tc>
          <w:tcPr>
            <w:tcW w:w="1919" w:type="dxa"/>
          </w:tcPr>
          <w:p w:rsid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Ввод основных фондов,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930AD" w:rsidRPr="00C930AD" w:rsidRDefault="00C930AD" w:rsidP="00C93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</w:tr>
      <w:tr w:rsidR="00C930AD" w:rsidTr="00C930AD">
        <w:tc>
          <w:tcPr>
            <w:tcW w:w="741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Инвестиции, всего</w:t>
            </w:r>
          </w:p>
        </w:tc>
        <w:tc>
          <w:tcPr>
            <w:tcW w:w="2156" w:type="dxa"/>
          </w:tcPr>
          <w:p w:rsidR="00C930AD" w:rsidRPr="00C930AD" w:rsidRDefault="00865D23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22,955</w:t>
            </w:r>
          </w:p>
        </w:tc>
        <w:tc>
          <w:tcPr>
            <w:tcW w:w="1919" w:type="dxa"/>
          </w:tcPr>
          <w:p w:rsidR="00C930AD" w:rsidRPr="00C930AD" w:rsidRDefault="00865D23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22,955</w:t>
            </w:r>
          </w:p>
        </w:tc>
      </w:tr>
      <w:tr w:rsidR="00C930AD" w:rsidTr="00C930AD">
        <w:tc>
          <w:tcPr>
            <w:tcW w:w="741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A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перевооружение и реконструкция</w:t>
            </w:r>
          </w:p>
        </w:tc>
        <w:tc>
          <w:tcPr>
            <w:tcW w:w="2156" w:type="dxa"/>
          </w:tcPr>
          <w:p w:rsidR="00C930AD" w:rsidRPr="00C930AD" w:rsidRDefault="00C930AD" w:rsidP="008179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Pr="00C930AD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0AD" w:rsidTr="00C930AD">
        <w:tc>
          <w:tcPr>
            <w:tcW w:w="741" w:type="dxa"/>
          </w:tcPr>
          <w:p w:rsidR="00C930AD" w:rsidRPr="0081790E" w:rsidRDefault="00C930AD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4677" w:type="dxa"/>
          </w:tcPr>
          <w:p w:rsidR="00C930AD" w:rsidRPr="0081790E" w:rsidRDefault="00682539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линии</w:t>
            </w:r>
          </w:p>
        </w:tc>
        <w:tc>
          <w:tcPr>
            <w:tcW w:w="2156" w:type="dxa"/>
          </w:tcPr>
          <w:p w:rsidR="00C930AD" w:rsidRDefault="00C930AD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9 п. Ширингуши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4,148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4,148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8 п. Зубова Поляна, ул. Белинского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0,785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п. Зубова Поляна</w:t>
            </w:r>
          </w:p>
        </w:tc>
        <w:tc>
          <w:tcPr>
            <w:tcW w:w="2156" w:type="dxa"/>
          </w:tcPr>
          <w:p w:rsidR="00865D23" w:rsidRDefault="00865D23" w:rsidP="00865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0,989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0,989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6 п. Зубова Поляна, Почтовый пере</w:t>
            </w:r>
            <w:r w:rsidR="000478B6">
              <w:rPr>
                <w:rFonts w:ascii="Times New Roman" w:hAnsi="Times New Roman" w:cs="Times New Roman"/>
                <w:sz w:val="24"/>
                <w:szCs w:val="24"/>
              </w:rPr>
              <w:t xml:space="preserve">улок, ул. </w:t>
            </w:r>
            <w:proofErr w:type="spellStart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Н.Прибоя</w:t>
            </w:r>
            <w:proofErr w:type="spellEnd"/>
            <w:r w:rsidR="000478B6">
              <w:rPr>
                <w:rFonts w:ascii="Times New Roman" w:hAnsi="Times New Roman" w:cs="Times New Roman"/>
                <w:sz w:val="24"/>
                <w:szCs w:val="24"/>
              </w:rPr>
              <w:t>, ул. Пролетар</w:t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2,013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2,013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10 п. Умет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 ВЛ-10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Фидера № 18 п. Зубова Поляна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1,157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1,157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4677" w:type="dxa"/>
          </w:tcPr>
          <w:p w:rsidR="00865D23" w:rsidRPr="0081790E" w:rsidRDefault="00865D23" w:rsidP="00572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электропередачи ВЛ-0,4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Зубова Поляна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1,982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1,982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677" w:type="dxa"/>
          </w:tcPr>
          <w:p w:rsidR="00865D23" w:rsidRPr="0081790E" w:rsidRDefault="00865D23" w:rsidP="0086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линии электропередачи ВЛ-0,4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Зубова Поляна</w:t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1,192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1,192</w:t>
            </w:r>
          </w:p>
        </w:tc>
      </w:tr>
      <w:tr w:rsidR="00C930AD" w:rsidTr="00C930AD">
        <w:tc>
          <w:tcPr>
            <w:tcW w:w="741" w:type="dxa"/>
          </w:tcPr>
          <w:p w:rsidR="00C930AD" w:rsidRPr="0081790E" w:rsidRDefault="0081790E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4677" w:type="dxa"/>
          </w:tcPr>
          <w:p w:rsidR="00C930AD" w:rsidRPr="0081790E" w:rsidRDefault="0081790E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C930AD" w:rsidRDefault="00C930AD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81790E">
        <w:trPr>
          <w:trHeight w:val="550"/>
        </w:trPr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Замена ТП-63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на ТП-160 </w:t>
            </w:r>
            <w:proofErr w:type="spellStart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 xml:space="preserve"> п. Зубов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Поляна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56" w:type="dxa"/>
          </w:tcPr>
          <w:p w:rsidR="00865D23" w:rsidRDefault="00865D23" w:rsidP="00817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0,661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0,661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</w:tcPr>
          <w:p w:rsidR="00865D23" w:rsidRPr="0081790E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спецтехникой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бурильно-крановой машины на базе ГАЗ-66</w:t>
            </w:r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техники для расчистки линий электропередач</w:t>
            </w:r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1,820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1,820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4677" w:type="dxa"/>
          </w:tcPr>
          <w:p w:rsidR="00865D23" w:rsidRPr="0081790E" w:rsidRDefault="00865D23" w:rsidP="00155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90E">
              <w:rPr>
                <w:rFonts w:ascii="Times New Roman" w:hAnsi="Times New Roman" w:cs="Times New Roman"/>
                <w:sz w:val="24"/>
                <w:szCs w:val="24"/>
              </w:rPr>
              <w:t>Приобретение автомашины</w:t>
            </w:r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0,980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82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Новое строительство</w:t>
            </w:r>
          </w:p>
        </w:tc>
        <w:tc>
          <w:tcPr>
            <w:tcW w:w="2156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Pr="00682539" w:rsidRDefault="00865D23" w:rsidP="002B68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Электрические линии 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77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линии электропередачи ВЛ-10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0,620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0,620</w:t>
            </w:r>
          </w:p>
        </w:tc>
      </w:tr>
      <w:tr w:rsidR="00865D23" w:rsidTr="00C930AD">
        <w:tc>
          <w:tcPr>
            <w:tcW w:w="741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4677" w:type="dxa"/>
          </w:tcPr>
          <w:p w:rsidR="00865D23" w:rsidRPr="00682539" w:rsidRDefault="00865D23" w:rsidP="00655B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Подстанции</w:t>
            </w:r>
          </w:p>
        </w:tc>
        <w:tc>
          <w:tcPr>
            <w:tcW w:w="2156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65D23" w:rsidRDefault="00865D23" w:rsidP="002B6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ТП-250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Строительная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0,733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0,733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Явас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0,578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0,578</w:t>
            </w:r>
          </w:p>
        </w:tc>
      </w:tr>
      <w:tr w:rsidR="00865D23" w:rsidTr="00C930AD">
        <w:tc>
          <w:tcPr>
            <w:tcW w:w="741" w:type="dxa"/>
          </w:tcPr>
          <w:p w:rsidR="00865D23" w:rsidRDefault="00865D23" w:rsidP="00655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4677" w:type="dxa"/>
          </w:tcPr>
          <w:p w:rsidR="00865D23" w:rsidRPr="00682539" w:rsidRDefault="00865D23" w:rsidP="00CF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ТП-160 </w:t>
            </w:r>
            <w:proofErr w:type="spell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 xml:space="preserve"> п. Умет ул. </w:t>
            </w:r>
            <w:proofErr w:type="gramStart"/>
            <w:r w:rsidRPr="00682539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156" w:type="dxa"/>
          </w:tcPr>
          <w:p w:rsidR="00865D23" w:rsidRDefault="00865D23" w:rsidP="0068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0,697</w:t>
            </w:r>
          </w:p>
        </w:tc>
        <w:tc>
          <w:tcPr>
            <w:tcW w:w="1919" w:type="dxa"/>
          </w:tcPr>
          <w:p w:rsidR="00865D23" w:rsidRDefault="00865D23" w:rsidP="002B6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0,697</w:t>
            </w:r>
          </w:p>
        </w:tc>
      </w:tr>
    </w:tbl>
    <w:p w:rsidR="00C930AD" w:rsidRDefault="00C930AD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82539" w:rsidRDefault="00682539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Долгосрочная инвестиционная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 2015-2019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направлена на частичное обновление основных фондов, повышение надежности и бесперебойности электроснабжения потребителей, </w:t>
      </w:r>
      <w:r w:rsidR="002C24D6">
        <w:rPr>
          <w:rFonts w:ascii="Times New Roman" w:hAnsi="Times New Roman" w:cs="Times New Roman"/>
          <w:sz w:val="24"/>
          <w:szCs w:val="24"/>
        </w:rPr>
        <w:t xml:space="preserve">улучшение качественных показателей транспортируемой электрической энергии, создание дополнительных мощностей. </w:t>
      </w:r>
    </w:p>
    <w:p w:rsidR="000A1AA6" w:rsidRDefault="000A1AA6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105E2" w:rsidRDefault="004105E2" w:rsidP="00655B5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7356" w:rsidRPr="00BC7356" w:rsidRDefault="00BC7356" w:rsidP="00BC735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97D76" w:rsidRPr="00F97D76" w:rsidRDefault="00F97D76" w:rsidP="00F97D7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97D76" w:rsidRDefault="00240F76" w:rsidP="00240F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F7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Характеристика инвестиционных проектов</w:t>
      </w:r>
    </w:p>
    <w:p w:rsidR="00240F76" w:rsidRDefault="00240F76" w:rsidP="00240F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0F76" w:rsidRDefault="00240F76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Реконструкция линий электропередачи ВЛ-10</w:t>
      </w:r>
      <w:r w:rsidR="000478B6">
        <w:rPr>
          <w:rFonts w:ascii="Times New Roman" w:hAnsi="Times New Roman" w:cs="Times New Roman"/>
          <w:sz w:val="24"/>
          <w:szCs w:val="24"/>
        </w:rPr>
        <w:t>/0,4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вызвана большим сроком эксплуатации существующих линий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результат, большой степенью их физического износа. В результате страдает </w:t>
      </w:r>
      <w:r w:rsidR="006834E9">
        <w:rPr>
          <w:rFonts w:ascii="Times New Roman" w:hAnsi="Times New Roman" w:cs="Times New Roman"/>
          <w:sz w:val="24"/>
          <w:szCs w:val="24"/>
        </w:rPr>
        <w:t>качество электрической энергии</w:t>
      </w:r>
      <w:r>
        <w:rPr>
          <w:rFonts w:ascii="Times New Roman" w:hAnsi="Times New Roman" w:cs="Times New Roman"/>
          <w:sz w:val="24"/>
          <w:szCs w:val="24"/>
        </w:rPr>
        <w:t>. Данная р</w:t>
      </w:r>
      <w:r w:rsidR="006834E9">
        <w:rPr>
          <w:rFonts w:ascii="Times New Roman" w:hAnsi="Times New Roman" w:cs="Times New Roman"/>
          <w:sz w:val="24"/>
          <w:szCs w:val="24"/>
        </w:rPr>
        <w:t>еконструкция позволит обеспечить</w:t>
      </w:r>
      <w:r>
        <w:rPr>
          <w:rFonts w:ascii="Times New Roman" w:hAnsi="Times New Roman" w:cs="Times New Roman"/>
          <w:sz w:val="24"/>
          <w:szCs w:val="24"/>
        </w:rPr>
        <w:t xml:space="preserve"> надежность</w:t>
      </w:r>
      <w:r w:rsidR="006834E9">
        <w:rPr>
          <w:rFonts w:ascii="Times New Roman" w:hAnsi="Times New Roman" w:cs="Times New Roman"/>
          <w:sz w:val="24"/>
          <w:szCs w:val="24"/>
        </w:rPr>
        <w:t xml:space="preserve"> и бесперебойность </w:t>
      </w:r>
      <w:r>
        <w:rPr>
          <w:rFonts w:ascii="Times New Roman" w:hAnsi="Times New Roman" w:cs="Times New Roman"/>
          <w:sz w:val="24"/>
          <w:szCs w:val="24"/>
        </w:rPr>
        <w:t xml:space="preserve"> электроснабжения потребителей, улучшить показатели качества электрической э</w:t>
      </w:r>
      <w:r w:rsidR="006834E9">
        <w:rPr>
          <w:rFonts w:ascii="Times New Roman" w:hAnsi="Times New Roman" w:cs="Times New Roman"/>
          <w:sz w:val="24"/>
          <w:szCs w:val="24"/>
        </w:rPr>
        <w:t>нергии, уменьшить потери</w:t>
      </w:r>
      <w:r w:rsidR="004213FC">
        <w:rPr>
          <w:rFonts w:ascii="Times New Roman" w:hAnsi="Times New Roman" w:cs="Times New Roman"/>
          <w:sz w:val="24"/>
          <w:szCs w:val="24"/>
        </w:rPr>
        <w:t xml:space="preserve"> электрической энергии при ее транспортировке.</w:t>
      </w:r>
    </w:p>
    <w:p w:rsidR="00C23030" w:rsidRPr="00240F76" w:rsidRDefault="00C23030" w:rsidP="006834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Строительство трансф</w:t>
      </w:r>
      <w:r w:rsidR="006834E9">
        <w:rPr>
          <w:rFonts w:ascii="Times New Roman" w:hAnsi="Times New Roman" w:cs="Times New Roman"/>
          <w:sz w:val="24"/>
          <w:szCs w:val="24"/>
        </w:rPr>
        <w:t xml:space="preserve">орматорных подстанций в п. </w:t>
      </w:r>
      <w:proofErr w:type="spellStart"/>
      <w:r w:rsidR="006834E9">
        <w:rPr>
          <w:rFonts w:ascii="Times New Roman" w:hAnsi="Times New Roman" w:cs="Times New Roman"/>
          <w:sz w:val="24"/>
          <w:szCs w:val="24"/>
        </w:rPr>
        <w:t>Явас</w:t>
      </w:r>
      <w:proofErr w:type="spellEnd"/>
      <w:r w:rsidR="006834E9">
        <w:rPr>
          <w:rFonts w:ascii="Times New Roman" w:hAnsi="Times New Roman" w:cs="Times New Roman"/>
          <w:sz w:val="24"/>
          <w:szCs w:val="24"/>
        </w:rPr>
        <w:t xml:space="preserve">, п. Умет </w:t>
      </w:r>
      <w:r>
        <w:rPr>
          <w:rFonts w:ascii="Times New Roman" w:hAnsi="Times New Roman" w:cs="Times New Roman"/>
          <w:sz w:val="24"/>
          <w:szCs w:val="24"/>
        </w:rPr>
        <w:t xml:space="preserve">вызвано необходимостью </w:t>
      </w:r>
      <w:r w:rsidR="006834E9">
        <w:rPr>
          <w:rFonts w:ascii="Times New Roman" w:hAnsi="Times New Roman" w:cs="Times New Roman"/>
          <w:sz w:val="24"/>
          <w:szCs w:val="24"/>
        </w:rPr>
        <w:t xml:space="preserve">обновления и модернизации существующего оборудования,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834E9">
        <w:rPr>
          <w:rFonts w:ascii="Times New Roman" w:hAnsi="Times New Roman" w:cs="Times New Roman"/>
          <w:sz w:val="24"/>
          <w:szCs w:val="24"/>
        </w:rPr>
        <w:t>оздания дополнительных мощностей.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34E9">
        <w:rPr>
          <w:rFonts w:ascii="Times New Roman" w:hAnsi="Times New Roman" w:cs="Times New Roman"/>
          <w:sz w:val="24"/>
          <w:szCs w:val="24"/>
        </w:rPr>
        <w:t xml:space="preserve">Реализация данных проектов </w:t>
      </w:r>
      <w:r>
        <w:rPr>
          <w:rFonts w:ascii="Times New Roman" w:hAnsi="Times New Roman" w:cs="Times New Roman"/>
          <w:sz w:val="24"/>
          <w:szCs w:val="24"/>
        </w:rPr>
        <w:t>позволит перераспределить существующие нагрузки, улучшить качество поставляемой электрической энергии, а также создаст возможность присоединения новых объектов</w:t>
      </w:r>
      <w:r w:rsidR="006834E9">
        <w:rPr>
          <w:rFonts w:ascii="Times New Roman" w:hAnsi="Times New Roman" w:cs="Times New Roman"/>
          <w:sz w:val="24"/>
          <w:szCs w:val="24"/>
        </w:rPr>
        <w:t>.</w:t>
      </w:r>
    </w:p>
    <w:p w:rsidR="0066567D" w:rsidRPr="00F97D76" w:rsidRDefault="0066567D" w:rsidP="006656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67D" w:rsidRDefault="0066567D" w:rsidP="0066567D">
      <w:pPr>
        <w:spacing w:after="0"/>
        <w:rPr>
          <w:rFonts w:ascii="Times New Roman" w:hAnsi="Times New Roman" w:cs="Times New Roman"/>
        </w:rPr>
      </w:pPr>
    </w:p>
    <w:p w:rsidR="0066567D" w:rsidRDefault="0066567D" w:rsidP="0066567D">
      <w:pPr>
        <w:spacing w:after="0"/>
        <w:jc w:val="center"/>
        <w:rPr>
          <w:rFonts w:ascii="Times New Roman" w:hAnsi="Times New Roman" w:cs="Times New Roman"/>
        </w:rPr>
      </w:pPr>
    </w:p>
    <w:p w:rsidR="0066567D" w:rsidRPr="0066567D" w:rsidRDefault="0066567D" w:rsidP="0066567D">
      <w:pPr>
        <w:spacing w:after="0"/>
        <w:rPr>
          <w:rFonts w:ascii="Times New Roman" w:hAnsi="Times New Roman" w:cs="Times New Roman"/>
        </w:rPr>
      </w:pPr>
    </w:p>
    <w:sectPr w:rsidR="0066567D" w:rsidRPr="0066567D" w:rsidSect="002535D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E49E3"/>
    <w:multiLevelType w:val="hybridMultilevel"/>
    <w:tmpl w:val="4686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ED"/>
    <w:rsid w:val="00027799"/>
    <w:rsid w:val="000478B6"/>
    <w:rsid w:val="000915EA"/>
    <w:rsid w:val="000A17E5"/>
    <w:rsid w:val="000A1AA6"/>
    <w:rsid w:val="000D45B0"/>
    <w:rsid w:val="00240F76"/>
    <w:rsid w:val="002535D4"/>
    <w:rsid w:val="00296133"/>
    <w:rsid w:val="002C24D6"/>
    <w:rsid w:val="00303CA7"/>
    <w:rsid w:val="00326C7E"/>
    <w:rsid w:val="00366C60"/>
    <w:rsid w:val="00373E03"/>
    <w:rsid w:val="004105E2"/>
    <w:rsid w:val="004213FC"/>
    <w:rsid w:val="004803E1"/>
    <w:rsid w:val="005827ED"/>
    <w:rsid w:val="00655B5B"/>
    <w:rsid w:val="0066567D"/>
    <w:rsid w:val="00682539"/>
    <w:rsid w:val="006834E9"/>
    <w:rsid w:val="006E37DC"/>
    <w:rsid w:val="006E4C42"/>
    <w:rsid w:val="0081790E"/>
    <w:rsid w:val="00865D23"/>
    <w:rsid w:val="008B0E94"/>
    <w:rsid w:val="009148E0"/>
    <w:rsid w:val="00955B3E"/>
    <w:rsid w:val="009F3DE3"/>
    <w:rsid w:val="00BC7356"/>
    <w:rsid w:val="00C23030"/>
    <w:rsid w:val="00C24D9B"/>
    <w:rsid w:val="00C42694"/>
    <w:rsid w:val="00C930AD"/>
    <w:rsid w:val="00CF15AE"/>
    <w:rsid w:val="00DA390A"/>
    <w:rsid w:val="00E550E1"/>
    <w:rsid w:val="00EE0464"/>
    <w:rsid w:val="00F13E57"/>
    <w:rsid w:val="00F358A5"/>
    <w:rsid w:val="00F805C7"/>
    <w:rsid w:val="00F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76"/>
    <w:pPr>
      <w:ind w:left="720"/>
      <w:contextualSpacing/>
    </w:pPr>
  </w:style>
  <w:style w:type="table" w:styleId="a4">
    <w:name w:val="Table Grid"/>
    <w:basedOn w:val="a1"/>
    <w:uiPriority w:val="59"/>
    <w:rsid w:val="00C42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2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Финансирование, млн. руб.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4.5999999999999996</c:v>
                </c:pt>
                <c:pt idx="1">
                  <c:v>4.5999999999999996</c:v>
                </c:pt>
                <c:pt idx="2">
                  <c:v>4.5999999999999996</c:v>
                </c:pt>
                <c:pt idx="3">
                  <c:v>4.5999999999999996</c:v>
                </c:pt>
                <c:pt idx="4">
                  <c:v>4.5999999999999996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7589504"/>
        <c:axId val="157591040"/>
      </c:barChart>
      <c:catAx>
        <c:axId val="157589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7591040"/>
        <c:crosses val="autoZero"/>
        <c:auto val="1"/>
        <c:lblAlgn val="ctr"/>
        <c:lblOffset val="100"/>
        <c:noMultiLvlLbl val="0"/>
      </c:catAx>
      <c:valAx>
        <c:axId val="157591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5895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 ЛЭП,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12700"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1.4</c:v>
                </c:pt>
                <c:pt idx="1">
                  <c:v>2.4</c:v>
                </c:pt>
                <c:pt idx="2">
                  <c:v>2.4</c:v>
                </c:pt>
                <c:pt idx="3">
                  <c:v>3.6</c:v>
                </c:pt>
                <c:pt idx="4">
                  <c:v>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7751552"/>
        <c:axId val="157786112"/>
      </c:barChart>
      <c:catAx>
        <c:axId val="157751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7786112"/>
        <c:crosses val="autoZero"/>
        <c:auto val="1"/>
        <c:lblAlgn val="ctr"/>
        <c:lblOffset val="100"/>
        <c:noMultiLvlLbl val="0"/>
      </c:catAx>
      <c:valAx>
        <c:axId val="1577861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7515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Протяженность, км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tx1">
                  <a:lumMod val="85000"/>
                  <a:lumOff val="1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Вводимая мощность, Мва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solidFill>
                <a:schemeClr val="tx1">
                  <a:lumMod val="75000"/>
                  <a:lumOff val="25000"/>
                </a:schemeClr>
              </a:solidFill>
            </a:ln>
          </c:spPr>
          <c:invertIfNegative val="0"/>
          <c:cat>
            <c:numRef>
              <c:f>Лист1!$A$2:$A$6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0.25</c:v>
                </c:pt>
                <c:pt idx="1">
                  <c:v>0.16</c:v>
                </c:pt>
                <c:pt idx="2">
                  <c:v>0.16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7958528"/>
        <c:axId val="157960064"/>
      </c:barChart>
      <c:catAx>
        <c:axId val="157958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7960064"/>
        <c:crosses val="autoZero"/>
        <c:auto val="1"/>
        <c:lblAlgn val="ctr"/>
        <c:lblOffset val="100"/>
        <c:noMultiLvlLbl val="0"/>
      </c:catAx>
      <c:valAx>
        <c:axId val="1579600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7958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Elektroteploset</cp:lastModifiedBy>
  <cp:revision>24</cp:revision>
  <cp:lastPrinted>2014-08-12T06:28:00Z</cp:lastPrinted>
  <dcterms:created xsi:type="dcterms:W3CDTF">2014-07-30T07:00:00Z</dcterms:created>
  <dcterms:modified xsi:type="dcterms:W3CDTF">2014-08-12T10:05:00Z</dcterms:modified>
</cp:coreProperties>
</file>